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685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634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ind w:firstLine="635"/>
        <w:rPr>
          <w:sz w:val="12"/>
          <w:szCs w:val="12"/>
        </w:rPr>
      </w:pPr>
    </w:p>
    <w:p>
      <w:pPr>
        <w:spacing w:before="0" w:after="0"/>
        <w:ind w:left="2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25 августа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>г. Нефтеюганск</w:t>
      </w:r>
    </w:p>
    <w:p>
      <w:pPr>
        <w:spacing w:before="0" w:after="0"/>
        <w:ind w:left="20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3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left="5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Мезенцева Ивана Дмитриевича, </w:t>
      </w:r>
      <w:r>
        <w:rPr>
          <w:rStyle w:val="cat-ExternalSystemDefinedgrp-45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33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>, неработающего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зарегистрированного и проживающего по адресу: </w:t>
      </w:r>
      <w:r>
        <w:rPr>
          <w:rStyle w:val="cat-UserDefinedgrp-46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34rplc-10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УМВД России по Ханты-Мансийскому автономному округу -Югре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left="428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30.07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проживающий по адресу: </w:t>
      </w:r>
      <w:r>
        <w:rPr>
          <w:rStyle w:val="cat-UserDefinedgrp-46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5"/>
          <w:szCs w:val="25"/>
        </w:rPr>
        <w:t>29.07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3000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назначенный постановлением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(составлено по </w:t>
      </w:r>
      <w:r>
        <w:rPr>
          <w:rFonts w:ascii="Times New Roman" w:eastAsia="Times New Roman" w:hAnsi="Times New Roman" w:cs="Times New Roman"/>
          <w:sz w:val="25"/>
          <w:szCs w:val="25"/>
        </w:rPr>
        <w:t>фотовидеосъемке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№ (УИН) </w:t>
      </w:r>
      <w:r>
        <w:rPr>
          <w:rStyle w:val="cat-UserDefinedgrp-47rplc-1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18.05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30.05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 направленного ему по почте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Fonts w:ascii="Times New Roman" w:eastAsia="Times New Roman" w:hAnsi="Times New Roman" w:cs="Times New Roman"/>
          <w:sz w:val="25"/>
          <w:szCs w:val="25"/>
        </w:rPr>
        <w:t>извещенный надлежащим образом о времени и месте рассмотрения дела административного материала, не явился, ходатайств об отложении дела от него не поступало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 в его отсутствие.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36rplc-2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15.08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установленный срок не уплатил штраф, с его подписью о том, что с данным протоколом ознакомлен, права разъяснены,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УИН </w:t>
      </w:r>
      <w:r>
        <w:rPr>
          <w:rStyle w:val="cat-UserDefinedgrp-47rplc-3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18.05.2026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12.9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3000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30.05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отчетом об отслеживании отправления с почтовым идентификатором;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карточкой правонарушения;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информацией ГИС ГМП </w:t>
      </w:r>
      <w:r>
        <w:rPr>
          <w:rFonts w:ascii="Times New Roman" w:eastAsia="Times New Roman" w:hAnsi="Times New Roman" w:cs="Times New Roman"/>
          <w:sz w:val="25"/>
          <w:szCs w:val="25"/>
        </w:rPr>
        <w:t>об отсутствии сведений об оплате штрафа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tabs>
          <w:tab w:val="left" w:pos="769"/>
        </w:tabs>
        <w:spacing w:before="0" w:after="0"/>
        <w:ind w:left="580" w:right="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сведе</w:t>
      </w:r>
      <w:r>
        <w:rPr>
          <w:rFonts w:ascii="Times New Roman" w:eastAsia="Times New Roman" w:hAnsi="Times New Roman" w:cs="Times New Roman"/>
          <w:sz w:val="25"/>
          <w:szCs w:val="25"/>
        </w:rPr>
        <w:t>ниями административной практики.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Мезенцевым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29.07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его имущественное положение.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5"/>
          <w:szCs w:val="25"/>
        </w:rPr>
        <w:t>Мезенцева И.Д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назначает ему административное наказание в виде административного штрафа.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5"/>
          <w:szCs w:val="25"/>
        </w:rPr>
        <w:t>ст.ст</w:t>
      </w:r>
      <w:r>
        <w:rPr>
          <w:rFonts w:ascii="Times New Roman" w:eastAsia="Times New Roman" w:hAnsi="Times New Roman" w:cs="Times New Roman"/>
          <w:sz w:val="25"/>
          <w:szCs w:val="25"/>
        </w:rPr>
        <w:t>. 23.1, 29.9, 29.10, 32.2 Кодекса Российской Федерации об административных правонарушениях, мировой судья</w:t>
      </w:r>
    </w:p>
    <w:p>
      <w:pPr>
        <w:spacing w:before="0" w:after="0"/>
        <w:ind w:left="20" w:right="20" w:firstLine="5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left="4160"/>
        <w:rPr>
          <w:sz w:val="8"/>
          <w:szCs w:val="8"/>
        </w:rPr>
      </w:pPr>
    </w:p>
    <w:p>
      <w:pPr>
        <w:spacing w:before="0" w:after="0"/>
        <w:ind w:left="20" w:right="20" w:firstLine="56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Мезенцева Ивана Дмитриевича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6 000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шесть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олучатель </w:t>
      </w:r>
      <w:r>
        <w:rPr>
          <w:rFonts w:ascii="Times New Roman" w:eastAsia="Times New Roman" w:hAnsi="Times New Roman" w:cs="Times New Roman"/>
          <w:sz w:val="25"/>
          <w:szCs w:val="25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наименование банка получателя платежа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БИК 007162163 к/с 40102810245370000007, КБК 72011601203019000140,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0412365400395006852620134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5"/>
          <w:szCs w:val="25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ХМАО-Югры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rPr>
          <w:sz w:val="25"/>
          <w:szCs w:val="25"/>
        </w:rPr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spacing w:before="0" w:after="0" w:line="278" w:lineRule="atLeast"/>
        <w:ind w:left="20" w:right="460"/>
        <w:jc w:val="both"/>
      </w:pPr>
    </w:p>
    <w:tbl>
      <w:tblPr>
        <w:tblW w:w="10723" w:type="dxa"/>
        <w:tblInd w:w="221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114"/>
        <w:gridCol w:w="5609"/>
      </w:tblGrid>
      <w:tr>
        <w:tblPrEx>
          <w:tblW w:w="10723" w:type="dxa"/>
          <w:tblInd w:w="221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7"/>
        </w:trPr>
        <w:tc>
          <w:tcPr>
            <w:tcW w:w="5103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</w:tc>
        <w:tc>
          <w:tcPr>
            <w:tcW w:w="562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45rplc-6">
    <w:name w:val="cat-ExternalSystemDefined grp-45 rplc-6"/>
    <w:basedOn w:val="DefaultParagraphFont"/>
  </w:style>
  <w:style w:type="character" w:customStyle="1" w:styleId="cat-PassportDatagrp-33rplc-7">
    <w:name w:val="cat-PassportData grp-33 rplc-7"/>
    <w:basedOn w:val="DefaultParagraphFont"/>
  </w:style>
  <w:style w:type="character" w:customStyle="1" w:styleId="cat-UserDefinedgrp-46rplc-8">
    <w:name w:val="cat-UserDefined grp-46 rplc-8"/>
    <w:basedOn w:val="DefaultParagraphFont"/>
  </w:style>
  <w:style w:type="character" w:customStyle="1" w:styleId="cat-PassportDatagrp-34rplc-10">
    <w:name w:val="cat-PassportData grp-34 rplc-10"/>
    <w:basedOn w:val="DefaultParagraphFont"/>
  </w:style>
  <w:style w:type="character" w:customStyle="1" w:styleId="cat-UserDefinedgrp-46rplc-15">
    <w:name w:val="cat-UserDefined grp-46 rplc-15"/>
    <w:basedOn w:val="DefaultParagraphFont"/>
  </w:style>
  <w:style w:type="character" w:customStyle="1" w:styleId="cat-UserDefinedgrp-47rplc-19">
    <w:name w:val="cat-UserDefined grp-47 rplc-19"/>
    <w:basedOn w:val="DefaultParagraphFont"/>
  </w:style>
  <w:style w:type="character" w:customStyle="1" w:styleId="cat-UserDefinedgrp-36rplc-27">
    <w:name w:val="cat-UserDefined grp-36 rplc-27"/>
    <w:basedOn w:val="DefaultParagraphFont"/>
  </w:style>
  <w:style w:type="character" w:customStyle="1" w:styleId="cat-UserDefinedgrp-47rplc-31">
    <w:name w:val="cat-UserDefined grp-47 rplc-31"/>
    <w:basedOn w:val="DefaultParagraphFont"/>
  </w:style>
  <w:style w:type="character" w:customStyle="1" w:styleId="cat-UserDefinedgrp-48rplc-51">
    <w:name w:val="cat-UserDefined grp-48 rplc-51"/>
    <w:basedOn w:val="DefaultParagraphFont"/>
  </w:style>
  <w:style w:type="character" w:customStyle="1" w:styleId="cat-UserDefinedgrp-49rplc-54">
    <w:name w:val="cat-UserDefined grp-49 rplc-5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